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A6" w:rsidRDefault="00447CA6" w:rsidP="00447CA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>
        <w:rPr>
          <w:rFonts w:ascii="Times New Roman" w:hAnsi="Times New Roman" w:cs="Times New Roman"/>
          <w:b/>
          <w:sz w:val="32"/>
        </w:rPr>
        <w:t xml:space="preserve"> (1 «в</w:t>
      </w:r>
      <w:r w:rsidRPr="00115CCB">
        <w:rPr>
          <w:rFonts w:ascii="Times New Roman" w:hAnsi="Times New Roman" w:cs="Times New Roman"/>
          <w:b/>
          <w:sz w:val="32"/>
        </w:rPr>
        <w:t>» класс</w:t>
      </w:r>
      <w:r>
        <w:rPr>
          <w:rFonts w:ascii="Times New Roman" w:hAnsi="Times New Roman" w:cs="Times New Roman"/>
          <w:b/>
          <w:sz w:val="32"/>
        </w:rPr>
        <w:t>, 1 «г»)</w:t>
      </w:r>
    </w:p>
    <w:p w:rsidR="00447CA6" w:rsidRPr="009323EA" w:rsidRDefault="00447CA6" w:rsidP="00447CA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Живопись (1 «б</w:t>
      </w:r>
      <w:proofErr w:type="gramStart"/>
      <w:r>
        <w:rPr>
          <w:rFonts w:ascii="Times New Roman" w:hAnsi="Times New Roman" w:cs="Times New Roman"/>
          <w:b/>
          <w:sz w:val="32"/>
        </w:rPr>
        <w:t>»)</w:t>
      </w:r>
      <w:r w:rsidRPr="00115CCB">
        <w:rPr>
          <w:rFonts w:ascii="Times New Roman" w:hAnsi="Times New Roman" w:cs="Times New Roman"/>
          <w:b/>
          <w:sz w:val="32"/>
        </w:rPr>
        <w:br/>
      </w:r>
      <w:r w:rsidRPr="00A0624A">
        <w:rPr>
          <w:rFonts w:ascii="Times New Roman" w:hAnsi="Times New Roman" w:cs="Times New Roman"/>
          <w:b/>
          <w:sz w:val="28"/>
        </w:rPr>
        <w:t>План</w:t>
      </w:r>
      <w:proofErr w:type="gramEnd"/>
      <w:r w:rsidRPr="00A0624A">
        <w:rPr>
          <w:rFonts w:ascii="Times New Roman" w:hAnsi="Times New Roman" w:cs="Times New Roman"/>
          <w:b/>
          <w:sz w:val="28"/>
        </w:rPr>
        <w:t xml:space="preserve">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u w:val="single"/>
        </w:rPr>
        <w:t>Лузиной Ирины Николаевны</w:t>
      </w:r>
    </w:p>
    <w:p w:rsidR="00447CA6" w:rsidRPr="00BE5F28" w:rsidRDefault="00447CA6" w:rsidP="00BE5F2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447CA6" w:rsidTr="009E5A4A">
        <w:tc>
          <w:tcPr>
            <w:tcW w:w="1702" w:type="dxa"/>
            <w:vAlign w:val="center"/>
          </w:tcPr>
          <w:p w:rsidR="00447CA6" w:rsidRPr="00072BAE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447CA6" w:rsidRPr="00072BAE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447CA6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47CA6" w:rsidRPr="00790BC8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447CA6" w:rsidRPr="00072BAE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447CA6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447CA6" w:rsidRPr="00072BAE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47CA6" w:rsidTr="009E5A4A">
        <w:tc>
          <w:tcPr>
            <w:tcW w:w="1702" w:type="dxa"/>
          </w:tcPr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12AB" w:rsidRDefault="00FE12AB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5F28" w:rsidRDefault="00BE5F28" w:rsidP="009E5A4A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47CA6" w:rsidRPr="00FE12AB" w:rsidRDefault="00FE12AB" w:rsidP="009E5A4A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E12A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Pr="00790BC8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 «в» </w:t>
            </w: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«г»</w:t>
            </w: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5F28" w:rsidRDefault="00BE5F28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Pr="00C23271" w:rsidRDefault="00FE12AB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3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 «б»</w:t>
            </w: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Pr="00C33408" w:rsidRDefault="00447CA6" w:rsidP="00C2327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Среда</w:t>
            </w:r>
          </w:p>
          <w:p w:rsidR="00447CA6" w:rsidRDefault="0011687B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447CA6">
              <w:rPr>
                <w:rFonts w:ascii="Times New Roman" w:hAnsi="Times New Roman" w:cs="Times New Roman"/>
                <w:i/>
                <w:sz w:val="28"/>
                <w:szCs w:val="28"/>
              </w:rPr>
              <w:t>.05.2020</w:t>
            </w: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5F28" w:rsidRDefault="00BE5F28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5F28" w:rsidRDefault="00BE5F28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3271" w:rsidRPr="00C23271" w:rsidRDefault="00C23271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Pr="00C23271">
              <w:rPr>
                <w:rFonts w:ascii="Times New Roman" w:hAnsi="Times New Roman" w:cs="Times New Roman"/>
                <w:i/>
                <w:sz w:val="28"/>
                <w:szCs w:val="28"/>
              </w:rPr>
              <w:t>ятница</w:t>
            </w:r>
          </w:p>
          <w:p w:rsidR="00447CA6" w:rsidRPr="00C23271" w:rsidRDefault="0011687B" w:rsidP="009E5A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FE12AB" w:rsidRPr="00C23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.05.2020</w:t>
            </w: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Pr="00C33408" w:rsidRDefault="00447CA6" w:rsidP="00C232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11687B" w:rsidRDefault="0011687B" w:rsidP="0011687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Рисунок фрукта, попытка передачи объема предмета шаровидной формы.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Выполнение задания рассчитано на 3 урока.</w:t>
            </w:r>
          </w:p>
          <w:p w:rsidR="0011687B" w:rsidRPr="00B05DC1" w:rsidRDefault="0011687B" w:rsidP="0011687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А4, простой карандаш НВ, ластик.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столе располагается яблоко, устанавливается верхнебоковое освещение, рисующий находится на расстоянии 1-2 метров от стола.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Сначала необходимо провести зрительный анализ формы и заметить следующую закономерность -  на любом теле вращения присутствуют: 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отражение источника света (окна, лампочки). Блик может быть с четким контуром на глянцевой поверхности и с размытым контуром на матовой поверхности.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освещенная часть, соответствует основному тону предмета.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Полутень</w:t>
            </w:r>
            <w:r w:rsidRPr="00D57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переход между светом и тенью, плавная растяжка тона в соответствии с формой.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Тень собственная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D57F26">
              <w:rPr>
                <w:rFonts w:ascii="Times New Roman" w:hAnsi="Times New Roman" w:cs="Times New Roman"/>
                <w:i/>
                <w:sz w:val="24"/>
                <w:szCs w:val="24"/>
              </w:rPr>
              <w:t>это самая тёмная часть предмета, место на которое не попадает свет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Тень</w:t>
            </w:r>
            <w:proofErr w:type="gramEnd"/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падающая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тень от предмета. Э</w:t>
            </w:r>
            <w:r w:rsidRPr="00D57F26">
              <w:rPr>
                <w:rFonts w:ascii="Times New Roman" w:hAnsi="Times New Roman" w:cs="Times New Roman"/>
                <w:i/>
                <w:sz w:val="24"/>
                <w:szCs w:val="24"/>
              </w:rPr>
              <w:t>та тень обычно темнее тени собственной. Самая тёмная она под самим предметом, а к краям она обычно светлее.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57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D57F26">
              <w:rPr>
                <w:rFonts w:ascii="Times New Roman" w:hAnsi="Times New Roman" w:cs="Times New Roman"/>
                <w:i/>
                <w:sz w:val="24"/>
                <w:szCs w:val="24"/>
              </w:rPr>
              <w:t>это отражение света в тени предмета.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Рефлекс всегда темнее света.</w:t>
            </w:r>
          </w:p>
          <w:p w:rsidR="0011687B" w:rsidRPr="00D57F26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 понятия необходимо выучить!</w:t>
            </w:r>
          </w:p>
          <w:p w:rsidR="0011687B" w:rsidRPr="008E0D75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35B4910" wp14:editId="700EBC2F">
                  <wp:extent cx="2872854" cy="1967452"/>
                  <wp:effectExtent l="0" t="0" r="3810" b="0"/>
                  <wp:docPr id="2" name="Рисунок 2" descr="http://static1.vigbo.com/u21817/25313/blog/2002238/994619/13380452/500-anastasiya_kustova-8fedd4607e259be0238a1e08719778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1.vigbo.com/u21817/25313/blog/2002238/994619/13380452/500-anastasiya_kustova-8fedd4607e259be0238a1e08719778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455" cy="199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Компоновка яблока в формате листа. Зрительный центр располагается немного выше геометрического центра. Намечаем основные особенности формы. Двигаясь от света к тени начинаем штриховать яблоко. Штрихи наносим по форме предмета. </w:t>
            </w:r>
            <w:r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 или на электронную почту. Получают рекомендации преподавателя.</w:t>
            </w:r>
          </w:p>
          <w:p w:rsidR="0011687B" w:rsidRPr="00397AE0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Продолжаем работать тоном, учитывая все нюансы формы. Нельзя бездумно закрашивать чёрным! Прищуриваемся на натуру и на свою работу, чтобы увидеть сходство в тоне.</w:t>
            </w:r>
          </w:p>
          <w:p w:rsidR="0011687B" w:rsidRPr="002C5BFB" w:rsidRDefault="0011687B" w:rsidP="00116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Нарисовать апельсин либо другой круглый фрукт, установив освещение с противоположной стороны.</w:t>
            </w:r>
          </w:p>
          <w:p w:rsidR="00FE12AB" w:rsidRDefault="00FE12AB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BE5F28" w:rsidRDefault="00BE5F28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447CA6" w:rsidRPr="003838F5" w:rsidRDefault="00210399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676">
              <w:t xml:space="preserve">  </w:t>
            </w:r>
          </w:p>
          <w:p w:rsidR="0011687B" w:rsidRDefault="0011687B" w:rsidP="00FE12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687B" w:rsidRDefault="0011687B" w:rsidP="00FE12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12AB" w:rsidRDefault="00FE12AB" w:rsidP="00FE12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«Натюрморт с комнатным растением».</w:t>
            </w:r>
          </w:p>
          <w:p w:rsidR="0011687B" w:rsidRPr="00F0602C" w:rsidRDefault="0011687B" w:rsidP="0011687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pacing w:val="-12"/>
                <w:sz w:val="24"/>
                <w:szCs w:val="28"/>
              </w:rPr>
              <w:t>Продолжение работы от 15. 05.2020 г.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урок.</w:t>
            </w:r>
          </w:p>
          <w:p w:rsidR="0011687B" w:rsidRDefault="0011687B" w:rsidP="0011687B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Выполняется работа в цвете, техника - лессировка. Легко прокладываются основные пятна – локальные (основные) цвета предметов и драпировки.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отправляют фото работы преподавателю. Оценивается проделанная работа. Обучающиеся получают рекомендации преподавателя.</w:t>
            </w:r>
          </w:p>
          <w:p w:rsidR="0011687B" w:rsidRDefault="0011687B" w:rsidP="0011687B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Прорабатываются цветом предметы и драпировка – основные и падающие тени. 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отправляют фото работы преподавателю. Оценивается проделанная работа. Обучающиеся получают рекомендации преподавателя.</w:t>
            </w:r>
          </w:p>
          <w:p w:rsidR="0011687B" w:rsidRDefault="0011687B" w:rsidP="0011687B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работы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прописываются детали натюрморта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отправляют фото готовой работы. </w:t>
            </w:r>
          </w:p>
          <w:p w:rsidR="0011687B" w:rsidRDefault="0011687B" w:rsidP="00116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Оценивается проделанная работа. Обучающиеся получают рекомендации преподавателя.</w:t>
            </w:r>
          </w:p>
          <w:p w:rsidR="0011687B" w:rsidRPr="00FE12AB" w:rsidRDefault="0011687B" w:rsidP="00FE12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CA6" w:rsidRDefault="0008550B" w:rsidP="009E5A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969E97" wp14:editId="545CFD60">
                  <wp:extent cx="1190625" cy="1676400"/>
                  <wp:effectExtent l="0" t="0" r="9525" b="0"/>
                  <wp:docPr id="3" name="Рисунок 3" descr="Пин от пользователя ГУФИ на доске натюрморты акв.ь | Акварельные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Пин от пользователя ГУФИ на доске натюрморты акв.ь | Акварельные ...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1871" r="4530" b="12820"/>
                          <a:stretch/>
                        </pic:blipFill>
                        <pic:spPr bwMode="auto">
                          <a:xfrm>
                            <a:off x="0" y="0"/>
                            <a:ext cx="11906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7CA6" w:rsidRPr="00C33408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447CA6" w:rsidRDefault="00447CA6" w:rsidP="009E5A4A">
            <w:r>
              <w:lastRenderedPageBreak/>
              <w:t>Лузина</w:t>
            </w:r>
          </w:p>
          <w:p w:rsidR="00447CA6" w:rsidRDefault="00447CA6" w:rsidP="009E5A4A">
            <w:r>
              <w:t>Ирина Николаевна</w:t>
            </w:r>
          </w:p>
          <w:p w:rsidR="00447CA6" w:rsidRDefault="008E6642" w:rsidP="009E5A4A">
            <w:hyperlink r:id="rId7" w:history="1">
              <w:r w:rsidR="00447CA6">
                <w:rPr>
                  <w:rStyle w:val="a4"/>
                </w:rPr>
                <w:t>https://vk.com/id36354640</w:t>
              </w:r>
            </w:hyperlink>
          </w:p>
          <w:p w:rsidR="00447CA6" w:rsidRPr="00EB1B36" w:rsidRDefault="00447CA6" w:rsidP="009E5A4A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EB1B36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EB1B36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8E6642" w:rsidRDefault="008E6642" w:rsidP="008E6642">
            <w:r>
              <w:t>Лузина</w:t>
            </w:r>
          </w:p>
          <w:p w:rsidR="008E6642" w:rsidRDefault="008E6642" w:rsidP="008E6642">
            <w:r>
              <w:t>Ирина Николаевна</w:t>
            </w:r>
          </w:p>
          <w:p w:rsidR="008E6642" w:rsidRDefault="008E6642" w:rsidP="008E6642">
            <w:hyperlink r:id="rId8" w:history="1">
              <w:r>
                <w:rPr>
                  <w:rStyle w:val="a4"/>
                </w:rPr>
                <w:t>https://vk.com/id36354640</w:t>
              </w:r>
            </w:hyperlink>
          </w:p>
          <w:p w:rsidR="008E6642" w:rsidRPr="00EB1B36" w:rsidRDefault="008E6642" w:rsidP="008E6642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EB1B36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EB1B36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Pr="007A7B65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47CA6" w:rsidRDefault="00447CA6" w:rsidP="00447CA6"/>
    <w:p w:rsidR="00447CA6" w:rsidRDefault="00447CA6" w:rsidP="00447CA6"/>
    <w:p w:rsidR="00447CA6" w:rsidRDefault="00447CA6" w:rsidP="00447CA6"/>
    <w:p w:rsidR="00447CA6" w:rsidRDefault="00447CA6" w:rsidP="00447CA6"/>
    <w:p w:rsidR="009B211C" w:rsidRDefault="009B211C"/>
    <w:sectPr w:rsidR="009B211C" w:rsidSect="00447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6"/>
    <w:rsid w:val="0008550B"/>
    <w:rsid w:val="0011687B"/>
    <w:rsid w:val="001219C5"/>
    <w:rsid w:val="00210399"/>
    <w:rsid w:val="0041368C"/>
    <w:rsid w:val="00447CA6"/>
    <w:rsid w:val="004526C4"/>
    <w:rsid w:val="004A6FD9"/>
    <w:rsid w:val="008E6642"/>
    <w:rsid w:val="009B211C"/>
    <w:rsid w:val="00B5779D"/>
    <w:rsid w:val="00BE5F28"/>
    <w:rsid w:val="00C23271"/>
    <w:rsid w:val="00C851AF"/>
    <w:rsid w:val="00DC5D04"/>
    <w:rsid w:val="00E56D39"/>
    <w:rsid w:val="00F0602C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C96B-B0BF-45E6-B120-A92CDB56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63546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63546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0040-BFC4-463F-A28D-5D14B36B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3</cp:revision>
  <dcterms:created xsi:type="dcterms:W3CDTF">2020-05-18T12:01:00Z</dcterms:created>
  <dcterms:modified xsi:type="dcterms:W3CDTF">2020-05-19T05:36:00Z</dcterms:modified>
</cp:coreProperties>
</file>